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50B8" w:rsidRPr="00444BA1" w:rsidRDefault="00FB18FB" w:rsidP="00E04CCE">
      <w:pPr>
        <w:pStyle w:val="PlainText"/>
        <w:jc w:val="center"/>
        <w:rPr>
          <w:b/>
          <w:sz w:val="28"/>
          <w:szCs w:val="28"/>
        </w:rPr>
      </w:pPr>
      <w:r w:rsidRPr="00FB18FB">
        <w:rPr>
          <w:b/>
          <w:i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3.6pt;margin-top:-31.8pt;width:92.4pt;height:7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" stroked="f">
            <v:textbox>
              <w:txbxContent>
                <w:p w:rsidR="00BC7CB5" w:rsidRDefault="00BC7CB5">
                  <w:r>
                    <w:rPr>
                      <w:noProof/>
                    </w:rPr>
                    <w:drawing>
                      <wp:inline distT="0" distB="0" distL="0" distR="0">
                        <wp:extent cx="652145" cy="843915"/>
                        <wp:effectExtent l="19050" t="19050" r="14605" b="13335"/>
                        <wp:docPr id="1" name="Picture 0" descr="CNCM-Logo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NCM-Logo1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145" cy="84391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4BA1" w:rsidRPr="00444BA1">
        <w:rPr>
          <w:b/>
          <w:i/>
          <w:sz w:val="28"/>
          <w:szCs w:val="28"/>
        </w:rPr>
        <w:t>Northern Lights</w:t>
      </w:r>
    </w:p>
    <w:p w:rsidR="00444BA1" w:rsidRDefault="00444BA1" w:rsidP="00E04CCE">
      <w:pPr>
        <w:pStyle w:val="PlainText"/>
        <w:jc w:val="center"/>
        <w:rPr>
          <w:b/>
          <w:sz w:val="28"/>
          <w:szCs w:val="28"/>
        </w:rPr>
      </w:pPr>
      <w:r w:rsidRPr="00444BA1">
        <w:rPr>
          <w:b/>
          <w:sz w:val="28"/>
          <w:szCs w:val="28"/>
        </w:rPr>
        <w:t>Canadian National Conservatory of Music</w:t>
      </w:r>
    </w:p>
    <w:p w:rsidR="00444BA1" w:rsidRDefault="00444BA1" w:rsidP="00E04CCE">
      <w:pPr>
        <w:pStyle w:val="PlainText"/>
        <w:jc w:val="center"/>
        <w:rPr>
          <w:b/>
          <w:sz w:val="28"/>
          <w:szCs w:val="28"/>
        </w:rPr>
      </w:pPr>
    </w:p>
    <w:p w:rsidR="00444BA1" w:rsidRPr="00444BA1" w:rsidRDefault="00444BA1" w:rsidP="00E04CCE">
      <w:pPr>
        <w:pStyle w:val="PlainText"/>
        <w:jc w:val="center"/>
        <w:rPr>
          <w:b/>
          <w:szCs w:val="22"/>
        </w:rPr>
      </w:pPr>
      <w:r w:rsidRPr="00444BA1">
        <w:rPr>
          <w:b/>
          <w:szCs w:val="22"/>
        </w:rPr>
        <w:t>1.866.889.8807</w:t>
      </w:r>
      <w:r>
        <w:rPr>
          <w:b/>
          <w:szCs w:val="22"/>
        </w:rPr>
        <w:tab/>
      </w:r>
      <w:r>
        <w:rPr>
          <w:b/>
          <w:szCs w:val="22"/>
        </w:rPr>
        <w:tab/>
      </w:r>
      <w:hyperlink r:id="rId6" w:history="1">
        <w:r w:rsidRPr="00763E07">
          <w:rPr>
            <w:rStyle w:val="Hyperlink"/>
            <w:b/>
            <w:szCs w:val="22"/>
          </w:rPr>
          <w:t>registrar@cncm.ca</w:t>
        </w:r>
      </w:hyperlink>
      <w:r>
        <w:rPr>
          <w:b/>
          <w:szCs w:val="22"/>
        </w:rPr>
        <w:tab/>
      </w:r>
      <w:r>
        <w:rPr>
          <w:b/>
          <w:szCs w:val="22"/>
        </w:rPr>
        <w:tab/>
        <w:t>www.cncm.ca</w:t>
      </w:r>
    </w:p>
    <w:p w:rsidR="00444BA1" w:rsidRPr="00444BA1" w:rsidRDefault="00444BA1" w:rsidP="00E04CCE">
      <w:pPr>
        <w:pStyle w:val="PlainText"/>
        <w:jc w:val="center"/>
        <w:rPr>
          <w:b/>
          <w:sz w:val="28"/>
          <w:szCs w:val="28"/>
        </w:rPr>
      </w:pPr>
    </w:p>
    <w:p w:rsidR="00E04CCE" w:rsidRDefault="00E04CCE" w:rsidP="00E04CCE">
      <w:pPr>
        <w:pStyle w:val="PlainText"/>
        <w:jc w:val="center"/>
        <w:rPr>
          <w:b/>
          <w:sz w:val="24"/>
          <w:szCs w:val="24"/>
        </w:rPr>
      </w:pPr>
    </w:p>
    <w:p w:rsidR="00444BA1" w:rsidRDefault="00444BA1" w:rsidP="00E04CCE">
      <w:pPr>
        <w:pStyle w:val="PlainText"/>
        <w:jc w:val="center"/>
        <w:rPr>
          <w:b/>
          <w:sz w:val="24"/>
          <w:szCs w:val="24"/>
        </w:rPr>
        <w:sectPr w:rsidR="00444BA1">
          <w:pgSz w:w="12240" w:h="15840"/>
          <w:pgMar w:top="1152" w:right="1152" w:bottom="1152" w:left="1152" w:gutter="0"/>
          <w:docGrid w:linePitch="360"/>
        </w:sectPr>
      </w:pPr>
    </w:p>
    <w:p w:rsidR="00E04CCE" w:rsidRPr="00444BA1" w:rsidRDefault="00444BA1" w:rsidP="00444BA1">
      <w:pPr>
        <w:pStyle w:val="PlainText"/>
        <w:rPr>
          <w:b/>
          <w:szCs w:val="22"/>
        </w:rPr>
      </w:pPr>
      <w:r>
        <w:rPr>
          <w:b/>
          <w:szCs w:val="22"/>
        </w:rPr>
        <w:t>Date</w:t>
      </w:r>
      <w:r w:rsidR="00D606E5">
        <w:rPr>
          <w:b/>
          <w:szCs w:val="22"/>
        </w:rPr>
        <w:t>s</w:t>
      </w:r>
      <w:r>
        <w:rPr>
          <w:b/>
          <w:szCs w:val="22"/>
        </w:rPr>
        <w:t xml:space="preserve"> to remember:</w:t>
      </w:r>
    </w:p>
    <w:p w:rsidR="00444BA1" w:rsidRPr="00444BA1" w:rsidRDefault="00444BA1" w:rsidP="00444BA1">
      <w:pPr>
        <w:pStyle w:val="PlainText"/>
        <w:rPr>
          <w:b/>
          <w:szCs w:val="22"/>
        </w:rPr>
      </w:pPr>
      <w:r w:rsidRPr="00444BA1">
        <w:rPr>
          <w:b/>
          <w:szCs w:val="22"/>
        </w:rPr>
        <w:t>December 1</w:t>
      </w:r>
      <w:r w:rsidRPr="00444BA1">
        <w:rPr>
          <w:b/>
          <w:szCs w:val="22"/>
          <w:vertAlign w:val="superscript"/>
        </w:rPr>
        <w:t>st</w:t>
      </w:r>
      <w:r w:rsidRPr="00444BA1">
        <w:rPr>
          <w:b/>
          <w:szCs w:val="22"/>
        </w:rPr>
        <w:t>, 2015</w:t>
      </w:r>
    </w:p>
    <w:p w:rsidR="00E04CCE" w:rsidRDefault="00E04CCE" w:rsidP="009C778D">
      <w:pPr>
        <w:pStyle w:val="PlainText"/>
        <w:jc w:val="both"/>
        <w:rPr>
          <w:szCs w:val="22"/>
        </w:rPr>
      </w:pPr>
      <w:r w:rsidRPr="00444BA1">
        <w:rPr>
          <w:szCs w:val="22"/>
        </w:rPr>
        <w:t>Please note the examination deadline of December</w:t>
      </w:r>
      <w:r w:rsidR="00F76BED">
        <w:rPr>
          <w:szCs w:val="22"/>
        </w:rPr>
        <w:t xml:space="preserve"> 1, 2015 for the Winter Session</w:t>
      </w:r>
      <w:r w:rsidRPr="00444BA1">
        <w:rPr>
          <w:szCs w:val="22"/>
        </w:rPr>
        <w:t xml:space="preserve"> of exams.</w:t>
      </w:r>
      <w:r w:rsidR="00444BA1" w:rsidRPr="00444BA1">
        <w:rPr>
          <w:szCs w:val="22"/>
        </w:rPr>
        <w:t xml:space="preserve"> All applications postmarked after December 1</w:t>
      </w:r>
      <w:r w:rsidR="00444BA1" w:rsidRPr="00444BA1">
        <w:rPr>
          <w:szCs w:val="22"/>
          <w:vertAlign w:val="superscript"/>
        </w:rPr>
        <w:t>st</w:t>
      </w:r>
      <w:r w:rsidR="00444BA1" w:rsidRPr="00444BA1">
        <w:rPr>
          <w:szCs w:val="22"/>
        </w:rPr>
        <w:t xml:space="preserve"> </w:t>
      </w:r>
      <w:r w:rsidR="00444BA1" w:rsidRPr="00444BA1">
        <w:rPr>
          <w:b/>
          <w:szCs w:val="22"/>
        </w:rPr>
        <w:t>MUST</w:t>
      </w:r>
      <w:r w:rsidR="00444BA1" w:rsidRPr="00444BA1">
        <w:rPr>
          <w:szCs w:val="22"/>
        </w:rPr>
        <w:t xml:space="preserve"> be accompanied by the CNCM late fee.</w:t>
      </w:r>
      <w:r w:rsidR="0059604D">
        <w:rPr>
          <w:szCs w:val="22"/>
        </w:rPr>
        <w:t xml:space="preserve"> </w:t>
      </w:r>
      <w:r w:rsidR="00444BA1" w:rsidRPr="00444BA1">
        <w:rPr>
          <w:szCs w:val="22"/>
        </w:rPr>
        <w:t>Late applications will be accepted at the discretion of CNCM.</w:t>
      </w:r>
    </w:p>
    <w:p w:rsidR="00444BA1" w:rsidRDefault="00444BA1" w:rsidP="00444BA1">
      <w:pPr>
        <w:pStyle w:val="PlainText"/>
        <w:rPr>
          <w:szCs w:val="22"/>
        </w:rPr>
      </w:pPr>
    </w:p>
    <w:p w:rsidR="00444BA1" w:rsidRDefault="00444BA1" w:rsidP="00444BA1">
      <w:pPr>
        <w:pStyle w:val="PlainText"/>
        <w:rPr>
          <w:b/>
          <w:szCs w:val="22"/>
        </w:rPr>
      </w:pPr>
      <w:r>
        <w:rPr>
          <w:b/>
          <w:szCs w:val="22"/>
        </w:rPr>
        <w:t>February 13</w:t>
      </w:r>
      <w:r w:rsidRPr="00444BA1">
        <w:rPr>
          <w:b/>
          <w:szCs w:val="22"/>
          <w:vertAlign w:val="superscript"/>
        </w:rPr>
        <w:t>th</w:t>
      </w:r>
      <w:r>
        <w:rPr>
          <w:b/>
          <w:szCs w:val="22"/>
        </w:rPr>
        <w:t>, 2016</w:t>
      </w:r>
    </w:p>
    <w:p w:rsidR="00444BA1" w:rsidRPr="00444BA1" w:rsidRDefault="00444BA1" w:rsidP="009C778D">
      <w:pPr>
        <w:pStyle w:val="PlainText"/>
        <w:jc w:val="both"/>
        <w:rPr>
          <w:szCs w:val="22"/>
        </w:rPr>
      </w:pPr>
      <w:r>
        <w:rPr>
          <w:szCs w:val="22"/>
        </w:rPr>
        <w:t xml:space="preserve">All CNCM theory/history examinations </w:t>
      </w:r>
      <w:r w:rsidR="000233D8">
        <w:rPr>
          <w:szCs w:val="22"/>
        </w:rPr>
        <w:t>will be</w:t>
      </w:r>
      <w:r w:rsidR="0059604D" w:rsidRPr="0059604D">
        <w:rPr>
          <w:color w:val="70AD47" w:themeColor="accent6"/>
          <w:szCs w:val="22"/>
        </w:rPr>
        <w:t xml:space="preserve"> </w:t>
      </w:r>
      <w:r>
        <w:rPr>
          <w:szCs w:val="22"/>
        </w:rPr>
        <w:t>written on Saturday, February 13</w:t>
      </w:r>
      <w:r w:rsidRPr="00444BA1">
        <w:rPr>
          <w:szCs w:val="22"/>
          <w:vertAlign w:val="superscript"/>
        </w:rPr>
        <w:t>th</w:t>
      </w:r>
      <w:r>
        <w:rPr>
          <w:szCs w:val="22"/>
        </w:rPr>
        <w:t>, 2016.</w:t>
      </w:r>
    </w:p>
    <w:p w:rsidR="004A1BFE" w:rsidRPr="00444BA1" w:rsidRDefault="004A1BFE" w:rsidP="00444BA1">
      <w:pPr>
        <w:pStyle w:val="PlainText"/>
        <w:rPr>
          <w:szCs w:val="22"/>
        </w:rPr>
      </w:pPr>
    </w:p>
    <w:p w:rsidR="00F074B2" w:rsidRPr="00D606E5" w:rsidRDefault="00F074B2" w:rsidP="00F074B2">
      <w:pPr>
        <w:pStyle w:val="PlainText"/>
        <w:rPr>
          <w:b/>
          <w:szCs w:val="22"/>
        </w:rPr>
      </w:pPr>
      <w:r>
        <w:rPr>
          <w:b/>
          <w:szCs w:val="22"/>
        </w:rPr>
        <w:t>New Emailable PDF Examination Form</w:t>
      </w:r>
    </w:p>
    <w:p w:rsidR="00F074B2" w:rsidRPr="002A5BFA" w:rsidRDefault="00F074B2" w:rsidP="00F074B2">
      <w:pPr>
        <w:pStyle w:val="PlainText"/>
        <w:jc w:val="both"/>
        <w:rPr>
          <w:szCs w:val="22"/>
          <w:vertAlign w:val="subscript"/>
        </w:rPr>
      </w:pPr>
      <w:r w:rsidRPr="00D606E5">
        <w:rPr>
          <w:szCs w:val="22"/>
        </w:rPr>
        <w:t xml:space="preserve">We are </w:t>
      </w:r>
      <w:r>
        <w:rPr>
          <w:szCs w:val="22"/>
        </w:rPr>
        <w:t>pleased</w:t>
      </w:r>
      <w:r w:rsidRPr="00D606E5">
        <w:rPr>
          <w:szCs w:val="22"/>
        </w:rPr>
        <w:t xml:space="preserve"> to </w:t>
      </w:r>
      <w:r>
        <w:rPr>
          <w:szCs w:val="22"/>
        </w:rPr>
        <w:t>provide</w:t>
      </w:r>
      <w:r w:rsidRPr="00D606E5">
        <w:rPr>
          <w:szCs w:val="22"/>
        </w:rPr>
        <w:t xml:space="preserve"> th</w:t>
      </w:r>
      <w:r>
        <w:rPr>
          <w:szCs w:val="22"/>
        </w:rPr>
        <w:t xml:space="preserve">e </w:t>
      </w:r>
      <w:r w:rsidR="004F6E05">
        <w:rPr>
          <w:szCs w:val="22"/>
        </w:rPr>
        <w:t>CNCM exam form in</w:t>
      </w:r>
      <w:r>
        <w:rPr>
          <w:szCs w:val="22"/>
        </w:rPr>
        <w:t xml:space="preserve"> downloadable PDF form</w:t>
      </w:r>
      <w:r w:rsidR="004F6E05">
        <w:rPr>
          <w:szCs w:val="22"/>
        </w:rPr>
        <w:t>at</w:t>
      </w:r>
      <w:r>
        <w:rPr>
          <w:szCs w:val="22"/>
        </w:rPr>
        <w:t>.</w:t>
      </w:r>
      <w:r w:rsidRPr="00D606E5">
        <w:rPr>
          <w:szCs w:val="22"/>
        </w:rPr>
        <w:t xml:space="preserve"> </w:t>
      </w:r>
      <w:r>
        <w:rPr>
          <w:szCs w:val="22"/>
        </w:rPr>
        <w:t xml:space="preserve">The form can </w:t>
      </w:r>
      <w:r w:rsidR="004F6E05">
        <w:rPr>
          <w:szCs w:val="22"/>
        </w:rPr>
        <w:t xml:space="preserve">now </w:t>
      </w:r>
      <w:r>
        <w:rPr>
          <w:szCs w:val="22"/>
        </w:rPr>
        <w:t xml:space="preserve">be filled out on </w:t>
      </w:r>
      <w:r w:rsidR="004F6E05">
        <w:rPr>
          <w:szCs w:val="22"/>
        </w:rPr>
        <w:t xml:space="preserve">your computer screen, saved and then attached to an email sent to </w:t>
      </w:r>
      <w:hyperlink r:id="rId7" w:history="1">
        <w:r w:rsidR="004F6E05">
          <w:rPr>
            <w:rStyle w:val="Hyperlink"/>
            <w:szCs w:val="22"/>
          </w:rPr>
          <w:t>registrar@cncm.ca</w:t>
        </w:r>
      </w:hyperlink>
      <w:r w:rsidR="00DE67C2">
        <w:rPr>
          <w:szCs w:val="22"/>
        </w:rPr>
        <w:t xml:space="preserve"> </w:t>
      </w:r>
      <w:r w:rsidR="00DE67C2">
        <w:rPr>
          <w:szCs w:val="22"/>
        </w:rPr>
        <w:br/>
        <w:t>Fee payments</w:t>
      </w:r>
      <w:r w:rsidR="00F76BED">
        <w:rPr>
          <w:szCs w:val="22"/>
        </w:rPr>
        <w:t xml:space="preserve"> </w:t>
      </w:r>
      <w:r w:rsidR="00F76BED" w:rsidRPr="00F76BED">
        <w:rPr>
          <w:b/>
          <w:szCs w:val="22"/>
        </w:rPr>
        <w:t>MUST</w:t>
      </w:r>
      <w:r w:rsidR="00DE67C2">
        <w:rPr>
          <w:szCs w:val="22"/>
        </w:rPr>
        <w:t xml:space="preserve"> then be forwarded by eTransfer.</w:t>
      </w:r>
    </w:p>
    <w:p w:rsidR="00E04CCE" w:rsidRDefault="00E04CCE" w:rsidP="00E04CCE">
      <w:pPr>
        <w:pStyle w:val="PlainText"/>
        <w:rPr>
          <w:sz w:val="24"/>
          <w:szCs w:val="24"/>
        </w:rPr>
      </w:pPr>
    </w:p>
    <w:p w:rsidR="00444BA1" w:rsidRDefault="00E04CCE" w:rsidP="00E04CCE">
      <w:pPr>
        <w:pStyle w:val="PlainText"/>
        <w:rPr>
          <w:szCs w:val="22"/>
        </w:rPr>
      </w:pPr>
      <w:r w:rsidRPr="00444BA1">
        <w:rPr>
          <w:b/>
          <w:szCs w:val="22"/>
        </w:rPr>
        <w:t>Did you know</w:t>
      </w:r>
      <w:r w:rsidR="00444BA1">
        <w:rPr>
          <w:szCs w:val="22"/>
        </w:rPr>
        <w:t>:</w:t>
      </w:r>
    </w:p>
    <w:p w:rsidR="00E04CCE" w:rsidRPr="00444BA1" w:rsidRDefault="00E04CCE" w:rsidP="00E04CCE">
      <w:pPr>
        <w:pStyle w:val="PlainText"/>
        <w:rPr>
          <w:szCs w:val="22"/>
        </w:rPr>
      </w:pPr>
      <w:r w:rsidRPr="00444BA1">
        <w:rPr>
          <w:szCs w:val="22"/>
        </w:rPr>
        <w:t xml:space="preserve">that you can find all of the following at </w:t>
      </w:r>
      <w:hyperlink r:id="rId8" w:history="1">
        <w:r w:rsidRPr="00444BA1">
          <w:rPr>
            <w:rStyle w:val="Hyperlink"/>
            <w:szCs w:val="22"/>
          </w:rPr>
          <w:t>www.cncm.ca</w:t>
        </w:r>
      </w:hyperlink>
      <w:r w:rsidR="00444BA1">
        <w:rPr>
          <w:szCs w:val="22"/>
        </w:rPr>
        <w:t xml:space="preserve"> </w:t>
      </w:r>
    </w:p>
    <w:p w:rsidR="00E04CCE" w:rsidRPr="00444BA1" w:rsidRDefault="00E04CCE" w:rsidP="00E04CCE">
      <w:pPr>
        <w:pStyle w:val="PlainText"/>
        <w:rPr>
          <w:szCs w:val="22"/>
        </w:rPr>
      </w:pPr>
    </w:p>
    <w:p w:rsidR="00444BA1" w:rsidRDefault="00E04CCE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>sample</w:t>
      </w:r>
      <w:r w:rsidR="003179CD" w:rsidRPr="00444BA1">
        <w:rPr>
          <w:szCs w:val="22"/>
        </w:rPr>
        <w:t>s of printed programs for various grade levels</w:t>
      </w:r>
      <w:r w:rsidR="005046FD">
        <w:rPr>
          <w:szCs w:val="22"/>
        </w:rPr>
        <w:t xml:space="preserve"> </w:t>
      </w:r>
      <w:r w:rsidR="005046FD"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9" w:history="1">
        <w:r w:rsidR="002E16F5" w:rsidRPr="00C94769">
          <w:rPr>
            <w:rStyle w:val="Hyperlink"/>
          </w:rPr>
          <w:t>www.cncm.ca/examination-resources</w:t>
        </w:r>
      </w:hyperlink>
      <w:r w:rsidR="002E16F5">
        <w:rPr>
          <w:color w:val="A5A5A5" w:themeColor="accent3"/>
          <w:szCs w:val="22"/>
        </w:rPr>
        <w:t xml:space="preserve"> </w:t>
      </w:r>
      <w:r w:rsidR="00112BFF" w:rsidRPr="00BC7CB5">
        <w:rPr>
          <w:color w:val="A5A5A5" w:themeColor="accent3"/>
          <w:szCs w:val="22"/>
        </w:rPr>
        <w:t>)</w:t>
      </w:r>
    </w:p>
    <w:p w:rsidR="00D606E5" w:rsidRDefault="00D606E5" w:rsidP="00E04CCE">
      <w:pPr>
        <w:pStyle w:val="PlainText"/>
        <w:numPr>
          <w:ilvl w:val="0"/>
          <w:numId w:val="2"/>
        </w:numPr>
        <w:rPr>
          <w:szCs w:val="22"/>
        </w:rPr>
      </w:pPr>
      <w:r>
        <w:rPr>
          <w:szCs w:val="22"/>
        </w:rPr>
        <w:t>examination checklist for students and teachers</w:t>
      </w:r>
      <w:r w:rsidR="002E16F5">
        <w:rPr>
          <w:szCs w:val="22"/>
        </w:rPr>
        <w:t xml:space="preserve"> ( </w:t>
      </w:r>
      <w:hyperlink r:id="rId10" w:history="1">
        <w:r w:rsidR="002E16F5" w:rsidRPr="00C94769">
          <w:rPr>
            <w:rStyle w:val="Hyperlink"/>
          </w:rPr>
          <w:t>www.cncm.ca/dates-forms-and-fees</w:t>
        </w:r>
      </w:hyperlink>
      <w:r w:rsidR="002E16F5">
        <w:rPr>
          <w:szCs w:val="22"/>
        </w:rPr>
        <w:t xml:space="preserve"> )</w:t>
      </w:r>
    </w:p>
    <w:p w:rsidR="00444BA1" w:rsidRDefault="00A3237B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 xml:space="preserve">a video of a Northern Lights Star performance </w:t>
      </w:r>
      <w:r w:rsidR="004F6E05">
        <w:rPr>
          <w:szCs w:val="22"/>
        </w:rPr>
        <w:br/>
      </w:r>
      <w:r w:rsidR="004F6E05"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11" w:history="1">
        <w:r w:rsidR="002E16F5" w:rsidRPr="00C94769">
          <w:rPr>
            <w:rStyle w:val="Hyperlink"/>
          </w:rPr>
          <w:t>www.cncm.ca/examination-resources</w:t>
        </w:r>
      </w:hyperlink>
      <w:r w:rsidR="002E16F5">
        <w:rPr>
          <w:color w:val="A5A5A5" w:themeColor="accent3"/>
          <w:szCs w:val="22"/>
        </w:rPr>
        <w:t xml:space="preserve"> </w:t>
      </w:r>
      <w:r w:rsidR="004F6E05" w:rsidRPr="00BC7CB5">
        <w:rPr>
          <w:color w:val="A5A5A5" w:themeColor="accent3"/>
          <w:szCs w:val="22"/>
        </w:rPr>
        <w:t>)</w:t>
      </w:r>
    </w:p>
    <w:p w:rsidR="004F6E05" w:rsidRDefault="00A3237B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>free download of the Piano Syllabus</w:t>
      </w:r>
    </w:p>
    <w:p w:rsidR="00444BA1" w:rsidRPr="00BC7CB5" w:rsidRDefault="004F6E05" w:rsidP="004F6E05">
      <w:pPr>
        <w:pStyle w:val="PlainText"/>
        <w:ind w:left="720"/>
        <w:rPr>
          <w:color w:val="A5A5A5" w:themeColor="accent3"/>
          <w:szCs w:val="22"/>
        </w:rPr>
      </w:pPr>
      <w:r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12" w:history="1">
        <w:r w:rsidR="002E16F5" w:rsidRPr="00C94769">
          <w:rPr>
            <w:rStyle w:val="Hyperlink"/>
          </w:rPr>
          <w:t>www.cncm.ca/syllabi</w:t>
        </w:r>
      </w:hyperlink>
      <w:r w:rsidR="002E16F5">
        <w:rPr>
          <w:color w:val="A5A5A5" w:themeColor="accent3"/>
          <w:szCs w:val="22"/>
        </w:rPr>
        <w:t xml:space="preserve"> </w:t>
      </w:r>
      <w:r w:rsidRPr="00BC7CB5">
        <w:rPr>
          <w:color w:val="A5A5A5" w:themeColor="accent3"/>
          <w:szCs w:val="22"/>
        </w:rPr>
        <w:t>)</w:t>
      </w:r>
    </w:p>
    <w:p w:rsidR="00444BA1" w:rsidRDefault="00A3237B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>free downloads of the CNCM Pedagogy Syllabi</w:t>
      </w:r>
      <w:r w:rsidR="00444BA1">
        <w:rPr>
          <w:szCs w:val="22"/>
        </w:rPr>
        <w:t xml:space="preserve"> for the Primary/Elementary and Associate Diplomas</w:t>
      </w:r>
      <w:r w:rsidR="00BC7CB5">
        <w:rPr>
          <w:szCs w:val="22"/>
        </w:rPr>
        <w:t xml:space="preserve"> </w:t>
      </w:r>
      <w:r w:rsidR="00BC7CB5"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13" w:history="1">
        <w:r w:rsidR="002E16F5" w:rsidRPr="00C94769">
          <w:rPr>
            <w:rStyle w:val="Hyperlink"/>
          </w:rPr>
          <w:t>www.cncm.ca/primary-and-elementary-piano-pedagogy-diploma</w:t>
        </w:r>
      </w:hyperlink>
      <w:r w:rsidR="002E16F5">
        <w:rPr>
          <w:color w:val="A5A5A5" w:themeColor="accent3"/>
          <w:szCs w:val="22"/>
        </w:rPr>
        <w:t xml:space="preserve"> </w:t>
      </w:r>
      <w:r w:rsidR="00BC7CB5" w:rsidRPr="00BC7CB5">
        <w:rPr>
          <w:color w:val="A5A5A5" w:themeColor="accent3"/>
          <w:szCs w:val="22"/>
        </w:rPr>
        <w:t>)</w:t>
      </w:r>
    </w:p>
    <w:p w:rsidR="00BC7CB5" w:rsidRDefault="005804C4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 xml:space="preserve">free downloads of sample pages from the </w:t>
      </w:r>
      <w:r w:rsidRPr="00444BA1">
        <w:rPr>
          <w:i/>
          <w:szCs w:val="22"/>
        </w:rPr>
        <w:t>Northern Lights</w:t>
      </w:r>
      <w:r w:rsidRPr="00444BA1">
        <w:rPr>
          <w:szCs w:val="22"/>
        </w:rPr>
        <w:t xml:space="preserve"> books</w:t>
      </w:r>
    </w:p>
    <w:p w:rsidR="00444BA1" w:rsidRPr="00BC7CB5" w:rsidRDefault="00BC7CB5" w:rsidP="00BC7CB5">
      <w:pPr>
        <w:pStyle w:val="PlainText"/>
        <w:ind w:left="720"/>
        <w:rPr>
          <w:color w:val="A5A5A5" w:themeColor="accent3"/>
          <w:szCs w:val="22"/>
        </w:rPr>
      </w:pPr>
      <w:r w:rsidRPr="00BC7CB5">
        <w:rPr>
          <w:color w:val="A5A5A5" w:themeColor="accent3"/>
          <w:szCs w:val="22"/>
        </w:rPr>
        <w:t>(</w:t>
      </w:r>
      <w:hyperlink r:id="rId14" w:history="1">
        <w:r w:rsidR="002E16F5" w:rsidRPr="00C94769">
          <w:rPr>
            <w:rStyle w:val="Hyperlink"/>
          </w:rPr>
          <w:t>www.cncm.ca/northern-lights</w:t>
        </w:r>
      </w:hyperlink>
      <w:r w:rsidR="002E16F5">
        <w:rPr>
          <w:color w:val="A5A5A5" w:themeColor="accent3"/>
          <w:szCs w:val="22"/>
        </w:rPr>
        <w:t xml:space="preserve"> </w:t>
      </w:r>
      <w:r w:rsidRPr="00BC7CB5">
        <w:rPr>
          <w:color w:val="A5A5A5" w:themeColor="accent3"/>
          <w:szCs w:val="22"/>
        </w:rPr>
        <w:t>)</w:t>
      </w:r>
    </w:p>
    <w:p w:rsidR="00444BA1" w:rsidRDefault="005804C4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 xml:space="preserve">free download of a compilation of all the Table of Contents for the </w:t>
      </w:r>
      <w:r w:rsidRPr="00444BA1">
        <w:rPr>
          <w:i/>
          <w:szCs w:val="22"/>
        </w:rPr>
        <w:t>Northern Lights Series</w:t>
      </w:r>
      <w:r w:rsidR="00BC7CB5">
        <w:rPr>
          <w:i/>
          <w:szCs w:val="22"/>
        </w:rPr>
        <w:t xml:space="preserve"> </w:t>
      </w:r>
      <w:r w:rsidR="00BC7CB5"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15" w:history="1">
        <w:r w:rsidR="002E16F5" w:rsidRPr="00C94769">
          <w:rPr>
            <w:rStyle w:val="Hyperlink"/>
          </w:rPr>
          <w:t>www.cncm.ca/northern-lights</w:t>
        </w:r>
      </w:hyperlink>
      <w:r w:rsidR="002E16F5">
        <w:rPr>
          <w:color w:val="A5A5A5" w:themeColor="accent3"/>
          <w:szCs w:val="22"/>
        </w:rPr>
        <w:t xml:space="preserve"> </w:t>
      </w:r>
      <w:r w:rsidR="00BC7CB5" w:rsidRPr="00BC7CB5">
        <w:rPr>
          <w:color w:val="A5A5A5" w:themeColor="accent3"/>
          <w:szCs w:val="22"/>
        </w:rPr>
        <w:t>)</w:t>
      </w:r>
    </w:p>
    <w:p w:rsidR="005804C4" w:rsidRPr="00444BA1" w:rsidRDefault="005804C4" w:rsidP="00E04CCE">
      <w:pPr>
        <w:pStyle w:val="PlainText"/>
        <w:numPr>
          <w:ilvl w:val="0"/>
          <w:numId w:val="2"/>
        </w:numPr>
        <w:rPr>
          <w:szCs w:val="22"/>
        </w:rPr>
      </w:pPr>
      <w:r w:rsidRPr="00444BA1">
        <w:rPr>
          <w:szCs w:val="22"/>
        </w:rPr>
        <w:t xml:space="preserve">video performances of various pieces from the </w:t>
      </w:r>
      <w:r w:rsidRPr="00444BA1">
        <w:rPr>
          <w:i/>
          <w:szCs w:val="22"/>
        </w:rPr>
        <w:t>Northern Lights Series</w:t>
      </w:r>
      <w:r w:rsidR="00BC7CB5">
        <w:rPr>
          <w:i/>
          <w:szCs w:val="22"/>
        </w:rPr>
        <w:br/>
      </w:r>
      <w:r w:rsidR="00BC7CB5" w:rsidRPr="00BC7CB5">
        <w:rPr>
          <w:color w:val="A5A5A5" w:themeColor="accent3"/>
          <w:szCs w:val="22"/>
        </w:rPr>
        <w:t>(</w:t>
      </w:r>
      <w:r w:rsidR="002E16F5">
        <w:rPr>
          <w:color w:val="A5A5A5" w:themeColor="accent3"/>
          <w:szCs w:val="22"/>
        </w:rPr>
        <w:t xml:space="preserve"> </w:t>
      </w:r>
      <w:hyperlink r:id="rId16" w:history="1">
        <w:r w:rsidR="002E16F5" w:rsidRPr="00C94769">
          <w:rPr>
            <w:rStyle w:val="Hyperlink"/>
          </w:rPr>
          <w:t>www.cncm.ca/northern-lights</w:t>
        </w:r>
      </w:hyperlink>
      <w:r w:rsidR="002E16F5">
        <w:rPr>
          <w:color w:val="A5A5A5" w:themeColor="accent3"/>
          <w:szCs w:val="22"/>
        </w:rPr>
        <w:t xml:space="preserve"> </w:t>
      </w:r>
      <w:r w:rsidR="00BC7CB5" w:rsidRPr="00BC7CB5">
        <w:rPr>
          <w:color w:val="A5A5A5" w:themeColor="accent3"/>
          <w:szCs w:val="22"/>
        </w:rPr>
        <w:t>)</w:t>
      </w:r>
    </w:p>
    <w:p w:rsidR="00A3237B" w:rsidRDefault="00A3237B" w:rsidP="00E04CCE">
      <w:pPr>
        <w:pStyle w:val="PlainText"/>
        <w:rPr>
          <w:szCs w:val="22"/>
        </w:rPr>
      </w:pPr>
    </w:p>
    <w:p w:rsidR="00D606E5" w:rsidRPr="00D606E5" w:rsidRDefault="00D606E5" w:rsidP="00E04CCE">
      <w:pPr>
        <w:pStyle w:val="PlainText"/>
        <w:rPr>
          <w:b/>
          <w:szCs w:val="22"/>
        </w:rPr>
      </w:pPr>
      <w:r w:rsidRPr="00D606E5">
        <w:rPr>
          <w:b/>
          <w:szCs w:val="22"/>
        </w:rPr>
        <w:t>Performance Examinations</w:t>
      </w:r>
    </w:p>
    <w:p w:rsidR="004A1BFE" w:rsidRPr="00D606E5" w:rsidRDefault="00D606E5" w:rsidP="009C778D">
      <w:pPr>
        <w:pStyle w:val="PlainText"/>
        <w:jc w:val="both"/>
        <w:rPr>
          <w:color w:val="0000FF"/>
          <w:szCs w:val="22"/>
        </w:rPr>
      </w:pPr>
      <w:r>
        <w:rPr>
          <w:szCs w:val="22"/>
        </w:rPr>
        <w:t>A</w:t>
      </w:r>
      <w:r w:rsidR="005E55A4" w:rsidRPr="00D606E5">
        <w:rPr>
          <w:szCs w:val="22"/>
        </w:rPr>
        <w:t>ll piano performance</w:t>
      </w:r>
      <w:r w:rsidR="00F76BED">
        <w:rPr>
          <w:szCs w:val="22"/>
        </w:rPr>
        <w:t xml:space="preserve">, </w:t>
      </w:r>
      <w:r w:rsidR="005E55A4" w:rsidRPr="00D606E5">
        <w:rPr>
          <w:szCs w:val="22"/>
        </w:rPr>
        <w:t xml:space="preserve">workshop and </w:t>
      </w:r>
      <w:r w:rsidR="005E55A4" w:rsidRPr="00F76BED">
        <w:rPr>
          <w:i/>
          <w:szCs w:val="22"/>
        </w:rPr>
        <w:t>Northern Lights</w:t>
      </w:r>
      <w:r w:rsidR="005E55A4" w:rsidRPr="00D606E5">
        <w:rPr>
          <w:szCs w:val="22"/>
        </w:rPr>
        <w:t xml:space="preserve"> Star Performance exam</w:t>
      </w:r>
      <w:r>
        <w:rPr>
          <w:szCs w:val="22"/>
        </w:rPr>
        <w:t>ination</w:t>
      </w:r>
      <w:r w:rsidR="005E55A4" w:rsidRPr="00D606E5">
        <w:rPr>
          <w:szCs w:val="22"/>
        </w:rPr>
        <w:t xml:space="preserve">s </w:t>
      </w:r>
      <w:r w:rsidR="00F76BED">
        <w:rPr>
          <w:szCs w:val="22"/>
        </w:rPr>
        <w:t>(Level A to Grade 8 inclusive)</w:t>
      </w:r>
      <w:r w:rsidR="00F76BED" w:rsidRPr="00D606E5">
        <w:rPr>
          <w:szCs w:val="22"/>
        </w:rPr>
        <w:t xml:space="preserve">, </w:t>
      </w:r>
      <w:r w:rsidR="005E55A4" w:rsidRPr="00D606E5">
        <w:rPr>
          <w:szCs w:val="22"/>
        </w:rPr>
        <w:t xml:space="preserve">must include one work from either the </w:t>
      </w:r>
      <w:r w:rsidR="005E55A4" w:rsidRPr="00D606E5">
        <w:rPr>
          <w:i/>
          <w:szCs w:val="22"/>
        </w:rPr>
        <w:t>Northern Lights</w:t>
      </w:r>
      <w:r w:rsidR="005E55A4" w:rsidRPr="00D606E5">
        <w:rPr>
          <w:szCs w:val="22"/>
        </w:rPr>
        <w:t xml:space="preserve"> or </w:t>
      </w:r>
      <w:r w:rsidR="005E55A4" w:rsidRPr="00D606E5">
        <w:rPr>
          <w:i/>
          <w:szCs w:val="22"/>
        </w:rPr>
        <w:t>Making</w:t>
      </w:r>
      <w:r>
        <w:rPr>
          <w:i/>
          <w:szCs w:val="22"/>
        </w:rPr>
        <w:t xml:space="preserve"> </w:t>
      </w:r>
      <w:r w:rsidR="005E55A4" w:rsidRPr="00D606E5">
        <w:rPr>
          <w:i/>
          <w:szCs w:val="22"/>
        </w:rPr>
        <w:t>Tracks Series</w:t>
      </w:r>
      <w:r>
        <w:rPr>
          <w:szCs w:val="22"/>
        </w:rPr>
        <w:t>.</w:t>
      </w:r>
    </w:p>
    <w:p w:rsidR="004A1BFE" w:rsidRDefault="004A1BFE" w:rsidP="00E04CCE">
      <w:pPr>
        <w:pStyle w:val="PlainText"/>
        <w:rPr>
          <w:color w:val="0000FF"/>
          <w:sz w:val="24"/>
          <w:szCs w:val="24"/>
        </w:rPr>
      </w:pPr>
    </w:p>
    <w:p w:rsidR="00D606E5" w:rsidRPr="00D606E5" w:rsidRDefault="00D606E5" w:rsidP="00E04CCE">
      <w:pPr>
        <w:pStyle w:val="PlainText"/>
        <w:rPr>
          <w:b/>
          <w:szCs w:val="22"/>
        </w:rPr>
      </w:pPr>
      <w:r>
        <w:rPr>
          <w:b/>
          <w:szCs w:val="22"/>
        </w:rPr>
        <w:t xml:space="preserve">Latest </w:t>
      </w:r>
      <w:r w:rsidRPr="00F76BED">
        <w:rPr>
          <w:b/>
          <w:i/>
          <w:szCs w:val="22"/>
        </w:rPr>
        <w:t>Northern Lights</w:t>
      </w:r>
      <w:r>
        <w:rPr>
          <w:b/>
          <w:szCs w:val="22"/>
        </w:rPr>
        <w:t xml:space="preserve"> Release</w:t>
      </w:r>
    </w:p>
    <w:p w:rsidR="004A1BFE" w:rsidRPr="00F85178" w:rsidRDefault="004A1BFE" w:rsidP="00F85178">
      <w:pPr>
        <w:jc w:val="both"/>
        <w:rPr>
          <w:rFonts w:eastAsia="Times New Roman" w:cs="Arial"/>
          <w:bCs/>
          <w:color w:val="000000" w:themeColor="text1"/>
          <w:kern w:val="28"/>
        </w:rPr>
      </w:pPr>
      <w:r w:rsidRPr="00D606E5">
        <w:t xml:space="preserve">The latest release in the </w:t>
      </w:r>
      <w:r w:rsidRPr="00D606E5">
        <w:rPr>
          <w:i/>
        </w:rPr>
        <w:t>Northern Lights Series</w:t>
      </w:r>
      <w:r w:rsidRPr="00D606E5">
        <w:t xml:space="preserve"> is the Late </w:t>
      </w:r>
      <w:r w:rsidRPr="009C778D">
        <w:rPr>
          <w:color w:val="000000" w:themeColor="text1"/>
        </w:rPr>
        <w:t>Elementary Duets [Levels 3-4].</w:t>
      </w:r>
      <w:r w:rsidR="00D606E5" w:rsidRPr="009C778D">
        <w:rPr>
          <w:color w:val="000000" w:themeColor="text1"/>
        </w:rPr>
        <w:t xml:space="preserve"> </w:t>
      </w:r>
      <w:r w:rsidR="009C778D" w:rsidRPr="009C778D">
        <w:rPr>
          <w:color w:val="000000" w:themeColor="text1"/>
        </w:rPr>
        <w:t xml:space="preserve">Currently, work is underway on the </w:t>
      </w:r>
      <w:r w:rsidR="009C778D" w:rsidRPr="009C778D">
        <w:rPr>
          <w:i/>
          <w:color w:val="000000" w:themeColor="text1"/>
        </w:rPr>
        <w:t>Early Intermediate Duets</w:t>
      </w:r>
      <w:r w:rsidR="009C778D" w:rsidRPr="009C778D">
        <w:rPr>
          <w:color w:val="000000" w:themeColor="text1"/>
        </w:rPr>
        <w:t xml:space="preserve"> collection to be released in summer 2016. </w:t>
      </w:r>
      <w:r w:rsidR="009C778D" w:rsidRPr="009C778D">
        <w:rPr>
          <w:rFonts w:eastAsia="Times New Roman" w:cs="Arial"/>
          <w:bCs/>
          <w:color w:val="000000" w:themeColor="text1"/>
          <w:kern w:val="28"/>
        </w:rPr>
        <w:t xml:space="preserve">CNCM also produces student collections which are selected works by piano students who participate in the Keyboard Kamp program at Summer Sizzle. </w:t>
      </w:r>
      <w:r w:rsidR="009C778D" w:rsidRPr="009C778D">
        <w:rPr>
          <w:rFonts w:eastAsia="Times New Roman" w:cs="Arial"/>
          <w:bCs/>
          <w:i/>
          <w:color w:val="000000" w:themeColor="text1"/>
          <w:kern w:val="28"/>
        </w:rPr>
        <w:t xml:space="preserve">Beat it Beethoven </w:t>
      </w:r>
      <w:r w:rsidR="009C778D" w:rsidRPr="009C778D">
        <w:rPr>
          <w:rFonts w:eastAsia="Times New Roman" w:cs="Arial"/>
          <w:bCs/>
          <w:color w:val="000000" w:themeColor="text1"/>
          <w:kern w:val="28"/>
        </w:rPr>
        <w:t xml:space="preserve">is the latest book which was released in July. </w:t>
      </w:r>
    </w:p>
    <w:p w:rsidR="004A1BFE" w:rsidRPr="00D606E5" w:rsidRDefault="004A1BFE" w:rsidP="00E04CCE">
      <w:pPr>
        <w:pStyle w:val="PlainText"/>
        <w:rPr>
          <w:szCs w:val="22"/>
        </w:rPr>
      </w:pPr>
    </w:p>
    <w:p w:rsidR="00D606E5" w:rsidRPr="00D606E5" w:rsidRDefault="00D606E5" w:rsidP="00E04CCE">
      <w:pPr>
        <w:pStyle w:val="PlainText"/>
        <w:rPr>
          <w:b/>
          <w:szCs w:val="22"/>
        </w:rPr>
      </w:pPr>
      <w:r>
        <w:rPr>
          <w:b/>
          <w:szCs w:val="22"/>
        </w:rPr>
        <w:t>Summer Sizzle 2016 in Yorkton, Saskatchewan</w:t>
      </w:r>
    </w:p>
    <w:p w:rsidR="004A1BFE" w:rsidRPr="00D606E5" w:rsidRDefault="004A1BFE" w:rsidP="009C778D">
      <w:pPr>
        <w:pStyle w:val="PlainText"/>
        <w:jc w:val="both"/>
        <w:rPr>
          <w:szCs w:val="22"/>
        </w:rPr>
      </w:pPr>
      <w:r w:rsidRPr="00D606E5">
        <w:rPr>
          <w:szCs w:val="22"/>
        </w:rPr>
        <w:t xml:space="preserve">We are excited to announce that Summer Sizzle 2016 is being planned for August </w:t>
      </w:r>
      <w:r w:rsidR="00D606E5">
        <w:rPr>
          <w:szCs w:val="22"/>
        </w:rPr>
        <w:t>11 &amp; 12</w:t>
      </w:r>
      <w:r w:rsidRPr="00D606E5">
        <w:rPr>
          <w:szCs w:val="22"/>
        </w:rPr>
        <w:t xml:space="preserve">, in Yorkton, Saskatchewan. Mark </w:t>
      </w:r>
      <w:r w:rsidRPr="00815113">
        <w:rPr>
          <w:szCs w:val="22"/>
        </w:rPr>
        <w:t>you</w:t>
      </w:r>
      <w:r w:rsidR="00267156" w:rsidRPr="00815113">
        <w:rPr>
          <w:szCs w:val="22"/>
        </w:rPr>
        <w:t>r</w:t>
      </w:r>
      <w:r w:rsidRPr="00815113">
        <w:rPr>
          <w:szCs w:val="22"/>
        </w:rPr>
        <w:t xml:space="preserve"> </w:t>
      </w:r>
      <w:r w:rsidRPr="00D606E5">
        <w:rPr>
          <w:szCs w:val="22"/>
        </w:rPr>
        <w:t>calendars!</w:t>
      </w:r>
    </w:p>
    <w:p w:rsidR="00D606E5" w:rsidRDefault="00D606E5" w:rsidP="00E04CCE">
      <w:pPr>
        <w:pStyle w:val="PlainText"/>
        <w:rPr>
          <w:color w:val="FF0000"/>
          <w:sz w:val="24"/>
          <w:szCs w:val="24"/>
        </w:rPr>
      </w:pPr>
      <w:bookmarkStart w:id="0" w:name="_GoBack"/>
      <w:bookmarkEnd w:id="0"/>
    </w:p>
    <w:p w:rsidR="00983DC0" w:rsidRDefault="00983DC0" w:rsidP="00983DC0">
      <w:pPr>
        <w:pStyle w:val="PlainText"/>
        <w:rPr>
          <w:szCs w:val="22"/>
        </w:rPr>
      </w:pPr>
      <w:r>
        <w:rPr>
          <w:b/>
          <w:szCs w:val="22"/>
        </w:rPr>
        <w:t>Reminder:</w:t>
      </w:r>
    </w:p>
    <w:p w:rsidR="00983DC0" w:rsidRPr="000233D8" w:rsidRDefault="00983DC0" w:rsidP="00983DC0">
      <w:pPr>
        <w:pStyle w:val="PlainText"/>
        <w:jc w:val="both"/>
        <w:rPr>
          <w:color w:val="FF0000"/>
          <w:sz w:val="24"/>
          <w:szCs w:val="24"/>
          <w:u w:val="single"/>
        </w:rPr>
      </w:pPr>
      <w:r>
        <w:rPr>
          <w:i/>
          <w:szCs w:val="22"/>
        </w:rPr>
        <w:t xml:space="preserve">Northern Lights </w:t>
      </w:r>
      <w:r>
        <w:rPr>
          <w:szCs w:val="22"/>
        </w:rPr>
        <w:t xml:space="preserve">CNCM recommends the </w:t>
      </w:r>
      <w:r>
        <w:rPr>
          <w:i/>
          <w:szCs w:val="22"/>
        </w:rPr>
        <w:t>Total Theory</w:t>
      </w:r>
      <w:r>
        <w:rPr>
          <w:szCs w:val="22"/>
        </w:rPr>
        <w:t xml:space="preserve"> series (Lawles</w:t>
      </w:r>
      <w:r w:rsidRPr="00815113">
        <w:rPr>
          <w:szCs w:val="22"/>
        </w:rPr>
        <w:t>s</w:t>
      </w:r>
      <w:r w:rsidR="00F85178" w:rsidRPr="00815113">
        <w:rPr>
          <w:szCs w:val="22"/>
        </w:rPr>
        <w:t>),</w:t>
      </w:r>
      <w:r>
        <w:rPr>
          <w:szCs w:val="22"/>
        </w:rPr>
        <w:t xml:space="preserve"> </w:t>
      </w:r>
      <w:r>
        <w:rPr>
          <w:i/>
          <w:szCs w:val="22"/>
        </w:rPr>
        <w:t xml:space="preserve">Rhythm Workbooks 1 &amp; 2 </w:t>
      </w:r>
      <w:r>
        <w:rPr>
          <w:szCs w:val="22"/>
        </w:rPr>
        <w:t xml:space="preserve">(Wanless) and </w:t>
      </w:r>
      <w:r>
        <w:rPr>
          <w:i/>
          <w:szCs w:val="22"/>
        </w:rPr>
        <w:t>Elementary Harmony &amp; Melody Writing</w:t>
      </w:r>
      <w:r>
        <w:rPr>
          <w:szCs w:val="22"/>
        </w:rPr>
        <w:t xml:space="preserve"> (Wanless) for Grade 5 - 8 theory.  </w:t>
      </w:r>
    </w:p>
    <w:p w:rsidR="003703CF" w:rsidRDefault="003703CF" w:rsidP="00983DC0">
      <w:pPr>
        <w:pStyle w:val="PlainText"/>
        <w:jc w:val="both"/>
        <w:rPr>
          <w:b/>
          <w:szCs w:val="22"/>
        </w:rPr>
      </w:pPr>
    </w:p>
    <w:p w:rsidR="000233D8" w:rsidRDefault="00983DC0" w:rsidP="00983DC0">
      <w:pPr>
        <w:pStyle w:val="PlainText"/>
        <w:jc w:val="both"/>
        <w:rPr>
          <w:szCs w:val="22"/>
        </w:rPr>
      </w:pPr>
      <w:r w:rsidRPr="00983DC0">
        <w:rPr>
          <w:b/>
          <w:szCs w:val="22"/>
        </w:rPr>
        <w:t>Friends of CNCM:</w:t>
      </w:r>
      <w:r>
        <w:rPr>
          <w:szCs w:val="22"/>
        </w:rPr>
        <w:t xml:space="preserve"> </w:t>
      </w:r>
    </w:p>
    <w:p w:rsidR="00983DC0" w:rsidRPr="00983DC0" w:rsidRDefault="00267156" w:rsidP="00F76BED">
      <w:pPr>
        <w:pStyle w:val="PlainText"/>
        <w:jc w:val="both"/>
        <w:rPr>
          <w:szCs w:val="22"/>
        </w:rPr>
      </w:pPr>
      <w:r w:rsidRPr="00815113">
        <w:rPr>
          <w:szCs w:val="22"/>
        </w:rPr>
        <w:t>H</w:t>
      </w:r>
      <w:r w:rsidR="00983DC0" w:rsidRPr="00815113">
        <w:rPr>
          <w:szCs w:val="22"/>
        </w:rPr>
        <w:t xml:space="preserve">elp </w:t>
      </w:r>
      <w:r w:rsidR="00983DC0">
        <w:rPr>
          <w:szCs w:val="22"/>
        </w:rPr>
        <w:t xml:space="preserve">support CNCM programs such as </w:t>
      </w:r>
      <w:r w:rsidR="00983DC0" w:rsidRPr="00983DC0">
        <w:rPr>
          <w:i/>
          <w:szCs w:val="22"/>
        </w:rPr>
        <w:t>Summer Sizzle Keyboard Kamp</w:t>
      </w:r>
      <w:r w:rsidR="00983DC0">
        <w:rPr>
          <w:szCs w:val="22"/>
        </w:rPr>
        <w:t xml:space="preserve"> and our </w:t>
      </w:r>
      <w:r w:rsidR="00983DC0">
        <w:rPr>
          <w:i/>
          <w:szCs w:val="22"/>
        </w:rPr>
        <w:t>Northern Lights</w:t>
      </w:r>
      <w:r w:rsidR="00983DC0">
        <w:rPr>
          <w:szCs w:val="22"/>
        </w:rPr>
        <w:t xml:space="preserve"> publications through our donation program. Donations of fifty dollars or more receive a charitable donation receipt and share in … “</w:t>
      </w:r>
      <w:r w:rsidR="00983DC0" w:rsidRPr="00983DC0">
        <w:rPr>
          <w:i/>
          <w:szCs w:val="22"/>
        </w:rPr>
        <w:t>Shaping Canada’s vast musical landscape</w:t>
      </w:r>
      <w:r w:rsidR="00983DC0">
        <w:rPr>
          <w:szCs w:val="22"/>
        </w:rPr>
        <w:t>.”</w:t>
      </w:r>
    </w:p>
    <w:sectPr w:rsidR="00983DC0" w:rsidRPr="00983DC0" w:rsidSect="00BC7CB5">
      <w:type w:val="continuous"/>
      <w:pgSz w:w="12240" w:h="15840"/>
      <w:pgMar w:top="1134" w:right="1134" w:bottom="567" w:left="1134" w:footer="567" w:gutter="0"/>
      <w:cols w:num="2" w:space="3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890121"/>
    <w:multiLevelType w:val="hybridMultilevel"/>
    <w:tmpl w:val="046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D42"/>
    <w:multiLevelType w:val="hybridMultilevel"/>
    <w:tmpl w:val="6F2A12FC"/>
    <w:lvl w:ilvl="0" w:tplc="AD587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7E50B8"/>
    <w:rsid w:val="000233D8"/>
    <w:rsid w:val="00074EA9"/>
    <w:rsid w:val="00112BFF"/>
    <w:rsid w:val="001E704D"/>
    <w:rsid w:val="00267156"/>
    <w:rsid w:val="002A11D5"/>
    <w:rsid w:val="002A5BFA"/>
    <w:rsid w:val="002C5317"/>
    <w:rsid w:val="002C62BC"/>
    <w:rsid w:val="002E16F5"/>
    <w:rsid w:val="003179CD"/>
    <w:rsid w:val="00347D32"/>
    <w:rsid w:val="003545B9"/>
    <w:rsid w:val="003703CF"/>
    <w:rsid w:val="003C38BC"/>
    <w:rsid w:val="00403B8A"/>
    <w:rsid w:val="004050E2"/>
    <w:rsid w:val="00444BA1"/>
    <w:rsid w:val="00445D59"/>
    <w:rsid w:val="004810A6"/>
    <w:rsid w:val="004A1BFE"/>
    <w:rsid w:val="004F6E05"/>
    <w:rsid w:val="005046FD"/>
    <w:rsid w:val="00512E1F"/>
    <w:rsid w:val="005804C4"/>
    <w:rsid w:val="0059604D"/>
    <w:rsid w:val="005E55A4"/>
    <w:rsid w:val="00633963"/>
    <w:rsid w:val="007E50B8"/>
    <w:rsid w:val="00815113"/>
    <w:rsid w:val="00946B1E"/>
    <w:rsid w:val="00956269"/>
    <w:rsid w:val="00983DC0"/>
    <w:rsid w:val="009C778D"/>
    <w:rsid w:val="009D2457"/>
    <w:rsid w:val="009F73D5"/>
    <w:rsid w:val="00A3237B"/>
    <w:rsid w:val="00B40F0A"/>
    <w:rsid w:val="00B70F6D"/>
    <w:rsid w:val="00B862AE"/>
    <w:rsid w:val="00BC7CB5"/>
    <w:rsid w:val="00C4432E"/>
    <w:rsid w:val="00C64452"/>
    <w:rsid w:val="00CD476D"/>
    <w:rsid w:val="00CD5DAC"/>
    <w:rsid w:val="00D03F92"/>
    <w:rsid w:val="00D606E5"/>
    <w:rsid w:val="00D97E85"/>
    <w:rsid w:val="00DC1B68"/>
    <w:rsid w:val="00DE67C2"/>
    <w:rsid w:val="00E04CCE"/>
    <w:rsid w:val="00F074B2"/>
    <w:rsid w:val="00F34483"/>
    <w:rsid w:val="00F621E4"/>
    <w:rsid w:val="00F76BED"/>
    <w:rsid w:val="00F85178"/>
    <w:rsid w:val="00FA74CD"/>
    <w:rsid w:val="00FB18FB"/>
  </w:rsids>
  <m:mathPr>
    <m:mathFont m:val="Aachen Std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50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0B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04C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E55A4"/>
    <w:rPr>
      <w:b/>
      <w:bCs/>
    </w:rPr>
  </w:style>
  <w:style w:type="character" w:styleId="Emphasis">
    <w:name w:val="Emphasis"/>
    <w:basedOn w:val="DefaultParagraphFont"/>
    <w:uiPriority w:val="20"/>
    <w:qFormat/>
    <w:rsid w:val="005E55A4"/>
    <w:rPr>
      <w:i/>
      <w:iCs/>
    </w:rPr>
  </w:style>
  <w:style w:type="character" w:customStyle="1" w:styleId="apple-converted-space">
    <w:name w:val="apple-converted-space"/>
    <w:basedOn w:val="DefaultParagraphFont"/>
    <w:rsid w:val="005804C4"/>
  </w:style>
  <w:style w:type="paragraph" w:styleId="BalloonText">
    <w:name w:val="Balloon Text"/>
    <w:basedOn w:val="Normal"/>
    <w:link w:val="BalloonTextChar"/>
    <w:uiPriority w:val="99"/>
    <w:semiHidden/>
    <w:unhideWhenUsed/>
    <w:rsid w:val="0044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6E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cm.ca/examination-resources" TargetMode="External"/><Relationship Id="rId12" Type="http://schemas.openxmlformats.org/officeDocument/2006/relationships/hyperlink" Target="http://www.cncm.ca/syllabi" TargetMode="External"/><Relationship Id="rId13" Type="http://schemas.openxmlformats.org/officeDocument/2006/relationships/hyperlink" Target="http://www.cncm.ca/primary-and-elementary-piano-pedagogy-diploma" TargetMode="External"/><Relationship Id="rId14" Type="http://schemas.openxmlformats.org/officeDocument/2006/relationships/hyperlink" Target="http://www.cncm.ca/northern-lights" TargetMode="External"/><Relationship Id="rId15" Type="http://schemas.openxmlformats.org/officeDocument/2006/relationships/hyperlink" Target="http://www.cncm.ca/northern-lights" TargetMode="External"/><Relationship Id="rId16" Type="http://schemas.openxmlformats.org/officeDocument/2006/relationships/hyperlink" Target="http://www.cncm.ca/northern-light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registrar@cncm.ca" TargetMode="External"/><Relationship Id="rId7" Type="http://schemas.openxmlformats.org/officeDocument/2006/relationships/hyperlink" Target="mailto:registrar@cncm.ca" TargetMode="External"/><Relationship Id="rId8" Type="http://schemas.openxmlformats.org/officeDocument/2006/relationships/hyperlink" Target="http://www.cncm.ca" TargetMode="External"/><Relationship Id="rId9" Type="http://schemas.openxmlformats.org/officeDocument/2006/relationships/hyperlink" Target="http://www.cncm.ca/examination-resources" TargetMode="External"/><Relationship Id="rId10" Type="http://schemas.openxmlformats.org/officeDocument/2006/relationships/hyperlink" Target="http://www.cncm.ca/dates-forms-and-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Tenley Dyck</dc:creator>
  <cp:keywords/>
  <dc:description/>
  <cp:lastModifiedBy>Scot Clarke</cp:lastModifiedBy>
  <cp:revision>2</cp:revision>
  <cp:lastPrinted>2016-01-18T21:10:00Z</cp:lastPrinted>
  <dcterms:created xsi:type="dcterms:W3CDTF">2016-01-18T21:13:00Z</dcterms:created>
  <dcterms:modified xsi:type="dcterms:W3CDTF">2016-01-18T21:13:00Z</dcterms:modified>
</cp:coreProperties>
</file>